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D2F" w:rsidRDefault="009F5D2F" w:rsidP="009F5D2F">
      <w:pPr>
        <w:tabs>
          <w:tab w:val="left" w:pos="5595"/>
        </w:tabs>
        <w:jc w:val="center"/>
        <w:rPr>
          <w:b/>
          <w:sz w:val="32"/>
          <w:szCs w:val="32"/>
        </w:rPr>
      </w:pPr>
      <w:bookmarkStart w:id="0" w:name="_GoBack"/>
      <w:bookmarkEnd w:id="0"/>
    </w:p>
    <w:p w:rsidR="009F5D2F" w:rsidRDefault="003E615C" w:rsidP="009F5D2F">
      <w:pPr>
        <w:tabs>
          <w:tab w:val="left" w:pos="5595"/>
        </w:tabs>
        <w:rPr>
          <w:b/>
          <w:sz w:val="32"/>
          <w:szCs w:val="32"/>
        </w:rPr>
      </w:pPr>
      <w:r w:rsidRPr="009F5D2F">
        <w:rPr>
          <w:b/>
          <w:noProof/>
          <w:color w:val="4F81BD" w:themeColor="accent1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218568D" wp14:editId="4ABD1E16">
            <wp:simplePos x="0" y="0"/>
            <wp:positionH relativeFrom="margin">
              <wp:posOffset>-124460</wp:posOffset>
            </wp:positionH>
            <wp:positionV relativeFrom="margin">
              <wp:posOffset>386080</wp:posOffset>
            </wp:positionV>
            <wp:extent cx="1429385" cy="1504950"/>
            <wp:effectExtent l="0" t="0" r="0" b="0"/>
            <wp:wrapSquare wrapText="bothSides"/>
            <wp:docPr id="4" name="Рисунок 4" descr="https://egords36.edumsko.ru/uploads/2000/1058/section/47941/1225353.jpg?150547735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gords36.edumsko.ru/uploads/2000/1058/section/47941/1225353.jpg?150547735646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D2F" w:rsidRDefault="009F5D2F" w:rsidP="009F5D2F">
      <w:pPr>
        <w:tabs>
          <w:tab w:val="left" w:pos="5595"/>
        </w:tabs>
        <w:jc w:val="center"/>
        <w:rPr>
          <w:b/>
          <w:sz w:val="32"/>
          <w:szCs w:val="32"/>
        </w:rPr>
      </w:pPr>
    </w:p>
    <w:p w:rsidR="00071EA3" w:rsidRDefault="009F5D2F" w:rsidP="003E615C">
      <w:pPr>
        <w:tabs>
          <w:tab w:val="left" w:pos="5595"/>
        </w:tabs>
        <w:jc w:val="center"/>
        <w:rPr>
          <w:b/>
          <w:color w:val="C0504D" w:themeColor="accent2"/>
          <w:sz w:val="32"/>
          <w:szCs w:val="32"/>
        </w:rPr>
      </w:pPr>
      <w:r w:rsidRPr="00071EA3">
        <w:rPr>
          <w:b/>
          <w:color w:val="C0504D" w:themeColor="accent2"/>
          <w:sz w:val="32"/>
          <w:szCs w:val="32"/>
        </w:rPr>
        <w:t>СОСТАВ ПРОФСОЮЗНОГО КОМИТЕТА</w:t>
      </w:r>
      <w:r w:rsidR="003E615C" w:rsidRPr="00071EA3">
        <w:rPr>
          <w:b/>
          <w:color w:val="C0504D" w:themeColor="accent2"/>
          <w:sz w:val="32"/>
          <w:szCs w:val="32"/>
        </w:rPr>
        <w:t xml:space="preserve"> </w:t>
      </w:r>
    </w:p>
    <w:p w:rsidR="009F5D2F" w:rsidRPr="00071EA3" w:rsidRDefault="00071EA3" w:rsidP="000B7821">
      <w:pPr>
        <w:tabs>
          <w:tab w:val="left" w:pos="5595"/>
        </w:tabs>
        <w:spacing w:line="480" w:lineRule="auto"/>
        <w:jc w:val="center"/>
        <w:rPr>
          <w:b/>
          <w:color w:val="C0504D" w:themeColor="accent2"/>
          <w:sz w:val="32"/>
          <w:szCs w:val="32"/>
        </w:rPr>
      </w:pPr>
      <w:r w:rsidRPr="00071EA3">
        <w:rPr>
          <w:b/>
          <w:color w:val="C0504D" w:themeColor="accent2"/>
          <w:sz w:val="32"/>
          <w:szCs w:val="32"/>
        </w:rPr>
        <w:t>МБОУ «</w:t>
      </w:r>
      <w:r w:rsidR="00021BF0">
        <w:rPr>
          <w:b/>
          <w:color w:val="C0504D" w:themeColor="accent2"/>
          <w:sz w:val="32"/>
          <w:szCs w:val="32"/>
        </w:rPr>
        <w:t>НОВ</w:t>
      </w:r>
      <w:proofErr w:type="gramStart"/>
      <w:r w:rsidR="00021BF0">
        <w:rPr>
          <w:b/>
          <w:color w:val="C0504D" w:themeColor="accent2"/>
          <w:sz w:val="32"/>
          <w:szCs w:val="32"/>
        </w:rPr>
        <w:t>О-</w:t>
      </w:r>
      <w:proofErr w:type="gramEnd"/>
      <w:r w:rsidR="00021BF0">
        <w:rPr>
          <w:b/>
          <w:color w:val="C0504D" w:themeColor="accent2"/>
          <w:sz w:val="32"/>
          <w:szCs w:val="32"/>
        </w:rPr>
        <w:t xml:space="preserve"> АЛЬМЕТЬЕВСКАЯ О</w:t>
      </w:r>
      <w:r w:rsidR="000B7821">
        <w:rPr>
          <w:b/>
          <w:color w:val="C0504D" w:themeColor="accent2"/>
          <w:sz w:val="32"/>
          <w:szCs w:val="32"/>
        </w:rPr>
        <w:t>ОШ» НУРЛАТСКОГО МР РТ</w:t>
      </w:r>
    </w:p>
    <w:p w:rsidR="009F5D2F" w:rsidRDefault="009F5D2F" w:rsidP="009F5D2F">
      <w:pPr>
        <w:tabs>
          <w:tab w:val="left" w:pos="5595"/>
        </w:tabs>
        <w:jc w:val="center"/>
        <w:rPr>
          <w:b/>
          <w:color w:val="C00000"/>
          <w:sz w:val="28"/>
          <w:szCs w:val="28"/>
        </w:rPr>
      </w:pPr>
    </w:p>
    <w:p w:rsidR="009F5D2F" w:rsidRPr="009F5D2F" w:rsidRDefault="009F5D2F" w:rsidP="009F5D2F">
      <w:pPr>
        <w:tabs>
          <w:tab w:val="left" w:pos="5595"/>
        </w:tabs>
        <w:jc w:val="center"/>
        <w:rPr>
          <w:b/>
          <w:i/>
          <w:noProof/>
          <w:sz w:val="32"/>
          <w:szCs w:val="32"/>
        </w:rPr>
      </w:pPr>
      <w:r w:rsidRPr="009F5D2F">
        <w:rPr>
          <w:b/>
          <w:i/>
          <w:color w:val="C00000"/>
          <w:sz w:val="32"/>
          <w:szCs w:val="32"/>
        </w:rPr>
        <w:t>Председатель  первичной   профсоюзной организации</w:t>
      </w:r>
      <w:r w:rsidRPr="009F5D2F">
        <w:rPr>
          <w:b/>
          <w:i/>
          <w:noProof/>
          <w:sz w:val="32"/>
          <w:szCs w:val="32"/>
        </w:rPr>
        <w:t xml:space="preserve"> </w:t>
      </w:r>
    </w:p>
    <w:p w:rsidR="009F5D2F" w:rsidRPr="009F5D2F" w:rsidRDefault="009F5D2F" w:rsidP="009F5D2F">
      <w:pPr>
        <w:tabs>
          <w:tab w:val="left" w:pos="5595"/>
        </w:tabs>
        <w:jc w:val="center"/>
        <w:rPr>
          <w:b/>
          <w:color w:val="4F81BD" w:themeColor="accent1"/>
          <w:sz w:val="28"/>
          <w:szCs w:val="28"/>
        </w:rPr>
      </w:pPr>
      <w:r>
        <w:rPr>
          <w:b/>
          <w:noProof/>
          <w:color w:val="4F81BD" w:themeColor="accent1"/>
          <w:sz w:val="32"/>
          <w:szCs w:val="32"/>
        </w:rPr>
        <w:t xml:space="preserve">             </w:t>
      </w:r>
      <w:r w:rsidR="00021BF0">
        <w:rPr>
          <w:b/>
          <w:noProof/>
          <w:color w:val="4F81BD" w:themeColor="accent1"/>
          <w:sz w:val="32"/>
          <w:szCs w:val="32"/>
        </w:rPr>
        <w:t>Валиева Гульфия Замировна</w:t>
      </w:r>
    </w:p>
    <w:p w:rsidR="009F5D2F" w:rsidRDefault="009F5D2F" w:rsidP="009F5D2F">
      <w:pPr>
        <w:tabs>
          <w:tab w:val="left" w:pos="5595"/>
        </w:tabs>
        <w:ind w:left="360"/>
        <w:jc w:val="center"/>
        <w:rPr>
          <w:b/>
          <w:i/>
          <w:sz w:val="36"/>
          <w:szCs w:val="36"/>
        </w:rPr>
      </w:pPr>
    </w:p>
    <w:p w:rsidR="009F5D2F" w:rsidRPr="003E615C" w:rsidRDefault="00071EA3" w:rsidP="003E615C">
      <w:pPr>
        <w:tabs>
          <w:tab w:val="left" w:pos="5595"/>
        </w:tabs>
        <w:rPr>
          <w:b/>
          <w:sz w:val="32"/>
          <w:szCs w:val="32"/>
        </w:rPr>
      </w:pPr>
      <w:r>
        <w:rPr>
          <w:b/>
          <w:color w:val="C0504D" w:themeColor="accent2"/>
          <w:sz w:val="32"/>
          <w:szCs w:val="32"/>
        </w:rPr>
        <w:t xml:space="preserve"> </w:t>
      </w:r>
      <w:r w:rsidR="009F5D2F" w:rsidRPr="003E615C">
        <w:rPr>
          <w:b/>
          <w:color w:val="C0504D" w:themeColor="accent2"/>
          <w:sz w:val="32"/>
          <w:szCs w:val="32"/>
        </w:rPr>
        <w:t>Ревизионная комиссия</w:t>
      </w:r>
      <w:r w:rsidR="009F5D2F" w:rsidRPr="003E615C">
        <w:rPr>
          <w:b/>
          <w:sz w:val="32"/>
          <w:szCs w:val="32"/>
        </w:rPr>
        <w:t>:</w:t>
      </w:r>
    </w:p>
    <w:p w:rsidR="009F5D2F" w:rsidRPr="003E615C" w:rsidRDefault="009F5D2F" w:rsidP="003E615C">
      <w:pPr>
        <w:tabs>
          <w:tab w:val="left" w:pos="5595"/>
          <w:tab w:val="left" w:pos="9743"/>
        </w:tabs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  </w:t>
      </w:r>
      <w:r w:rsidRPr="003E615C">
        <w:rPr>
          <w:color w:val="C0504D" w:themeColor="accent2"/>
          <w:sz w:val="32"/>
          <w:szCs w:val="32"/>
        </w:rPr>
        <w:t>Председатель комисси</w:t>
      </w:r>
      <w:r w:rsidRPr="003E615C">
        <w:rPr>
          <w:sz w:val="32"/>
          <w:szCs w:val="32"/>
        </w:rPr>
        <w:t xml:space="preserve">и: </w:t>
      </w:r>
      <w:r w:rsidR="00D8600F">
        <w:rPr>
          <w:color w:val="1F497D" w:themeColor="text2"/>
          <w:sz w:val="32"/>
          <w:szCs w:val="32"/>
        </w:rPr>
        <w:t>Шарафеева Р.И</w:t>
      </w:r>
    </w:p>
    <w:p w:rsidR="00D8600F" w:rsidRDefault="003E615C" w:rsidP="00D8600F">
      <w:pPr>
        <w:tabs>
          <w:tab w:val="left" w:pos="5595"/>
        </w:tabs>
        <w:ind w:left="360"/>
        <w:rPr>
          <w:color w:val="1F497D" w:themeColor="text2"/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 </w:t>
      </w:r>
      <w:r w:rsidR="009F5D2F" w:rsidRPr="003E615C">
        <w:rPr>
          <w:color w:val="C0504D" w:themeColor="accent2"/>
          <w:sz w:val="32"/>
          <w:szCs w:val="32"/>
        </w:rPr>
        <w:t xml:space="preserve">Члены комиссии: </w:t>
      </w:r>
      <w:r>
        <w:rPr>
          <w:color w:val="C0504D" w:themeColor="accent2"/>
          <w:sz w:val="32"/>
          <w:szCs w:val="32"/>
        </w:rPr>
        <w:t xml:space="preserve">  </w:t>
      </w:r>
      <w:r w:rsidR="00D8600F">
        <w:rPr>
          <w:color w:val="C0504D" w:themeColor="accent2"/>
          <w:sz w:val="32"/>
          <w:szCs w:val="32"/>
        </w:rPr>
        <w:t xml:space="preserve"> </w:t>
      </w:r>
      <w:proofErr w:type="spellStart"/>
      <w:r w:rsidR="00D8600F">
        <w:rPr>
          <w:color w:val="1F497D" w:themeColor="text2"/>
          <w:sz w:val="32"/>
          <w:szCs w:val="32"/>
        </w:rPr>
        <w:t>Камаева</w:t>
      </w:r>
      <w:proofErr w:type="spellEnd"/>
      <w:r w:rsidR="00D8600F">
        <w:rPr>
          <w:color w:val="1F497D" w:themeColor="text2"/>
          <w:sz w:val="32"/>
          <w:szCs w:val="32"/>
        </w:rPr>
        <w:t xml:space="preserve"> Р.И</w:t>
      </w:r>
    </w:p>
    <w:p w:rsidR="009F5D2F" w:rsidRPr="00D8600F" w:rsidRDefault="00D8600F" w:rsidP="00D8600F">
      <w:pPr>
        <w:tabs>
          <w:tab w:val="left" w:pos="5595"/>
        </w:tabs>
        <w:rPr>
          <w:color w:val="1F497D" w:themeColor="text2"/>
          <w:sz w:val="32"/>
          <w:szCs w:val="32"/>
        </w:rPr>
      </w:pPr>
      <w:r>
        <w:rPr>
          <w:color w:val="1F497D" w:themeColor="text2"/>
          <w:sz w:val="32"/>
          <w:szCs w:val="32"/>
        </w:rPr>
        <w:t xml:space="preserve">                                               Сафронова В.</w:t>
      </w:r>
      <w:proofErr w:type="gramStart"/>
      <w:r>
        <w:rPr>
          <w:color w:val="1F497D" w:themeColor="text2"/>
          <w:sz w:val="32"/>
          <w:szCs w:val="32"/>
        </w:rPr>
        <w:t>П</w:t>
      </w:r>
      <w:proofErr w:type="gramEnd"/>
    </w:p>
    <w:p w:rsidR="009F5D2F" w:rsidRPr="003E615C" w:rsidRDefault="009F5D2F" w:rsidP="003E615C">
      <w:pPr>
        <w:tabs>
          <w:tab w:val="left" w:pos="5595"/>
        </w:tabs>
        <w:rPr>
          <w:b/>
          <w:color w:val="C0504D" w:themeColor="accent2"/>
          <w:sz w:val="32"/>
          <w:szCs w:val="32"/>
        </w:rPr>
      </w:pPr>
      <w:r w:rsidRPr="003E615C">
        <w:rPr>
          <w:b/>
          <w:color w:val="C0504D" w:themeColor="accent2"/>
          <w:sz w:val="32"/>
          <w:szCs w:val="32"/>
        </w:rPr>
        <w:t>Физкультурно-оздоровительная и культурно-массовая комиссия</w:t>
      </w:r>
      <w:r w:rsidR="000B7821">
        <w:rPr>
          <w:b/>
          <w:color w:val="C0504D" w:themeColor="accent2"/>
          <w:sz w:val="32"/>
          <w:szCs w:val="32"/>
        </w:rPr>
        <w:t>,</w:t>
      </w:r>
      <w:r w:rsidR="000B7821" w:rsidRPr="000B7821">
        <w:rPr>
          <w:b/>
          <w:color w:val="C0504D" w:themeColor="accent2"/>
          <w:sz w:val="32"/>
          <w:szCs w:val="32"/>
        </w:rPr>
        <w:t xml:space="preserve"> </w:t>
      </w:r>
      <w:r w:rsidR="000B7821" w:rsidRPr="003E615C">
        <w:rPr>
          <w:b/>
          <w:color w:val="C0504D" w:themeColor="accent2"/>
          <w:sz w:val="32"/>
          <w:szCs w:val="32"/>
        </w:rPr>
        <w:t>по социальному страхованию</w:t>
      </w:r>
      <w:r w:rsidRPr="003E615C">
        <w:rPr>
          <w:b/>
          <w:color w:val="C0504D" w:themeColor="accent2"/>
          <w:sz w:val="32"/>
          <w:szCs w:val="32"/>
        </w:rPr>
        <w:t>:</w:t>
      </w:r>
    </w:p>
    <w:p w:rsidR="00D8600F" w:rsidRDefault="009F5D2F" w:rsidP="003E615C">
      <w:pPr>
        <w:tabs>
          <w:tab w:val="left" w:pos="5595"/>
        </w:tabs>
        <w:ind w:left="360"/>
        <w:rPr>
          <w:color w:val="1F497D" w:themeColor="text2"/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 </w:t>
      </w:r>
      <w:r w:rsidR="003E615C">
        <w:rPr>
          <w:color w:val="C0504D" w:themeColor="accent2"/>
          <w:sz w:val="32"/>
          <w:szCs w:val="32"/>
        </w:rPr>
        <w:t xml:space="preserve">      </w:t>
      </w:r>
      <w:proofErr w:type="spellStart"/>
      <w:r w:rsidR="00D8600F" w:rsidRPr="00D8600F">
        <w:rPr>
          <w:color w:val="8064A2" w:themeColor="accent4"/>
          <w:sz w:val="32"/>
          <w:szCs w:val="32"/>
        </w:rPr>
        <w:t>Гатауллина</w:t>
      </w:r>
      <w:proofErr w:type="spellEnd"/>
      <w:r w:rsidR="00D8600F" w:rsidRPr="00D8600F">
        <w:rPr>
          <w:color w:val="8064A2" w:themeColor="accent4"/>
          <w:sz w:val="32"/>
          <w:szCs w:val="32"/>
        </w:rPr>
        <w:t xml:space="preserve"> О.А</w:t>
      </w:r>
    </w:p>
    <w:p w:rsidR="003E615C" w:rsidRDefault="009F5D2F" w:rsidP="00D8600F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Члены комиссии: </w:t>
      </w:r>
      <w:r w:rsidR="003E615C">
        <w:rPr>
          <w:color w:val="C0504D" w:themeColor="accent2"/>
          <w:sz w:val="32"/>
          <w:szCs w:val="32"/>
        </w:rPr>
        <w:t xml:space="preserve">                  </w:t>
      </w:r>
      <w:proofErr w:type="spellStart"/>
      <w:r w:rsidR="00D8600F">
        <w:rPr>
          <w:color w:val="8064A2" w:themeColor="accent4"/>
          <w:sz w:val="32"/>
          <w:szCs w:val="32"/>
        </w:rPr>
        <w:t>Фазуллина</w:t>
      </w:r>
      <w:proofErr w:type="spellEnd"/>
      <w:r w:rsidR="00D8600F">
        <w:rPr>
          <w:color w:val="8064A2" w:themeColor="accent4"/>
          <w:sz w:val="32"/>
          <w:szCs w:val="32"/>
        </w:rPr>
        <w:t xml:space="preserve"> Л.</w:t>
      </w:r>
      <w:proofErr w:type="gramStart"/>
      <w:r w:rsidR="00D8600F">
        <w:rPr>
          <w:color w:val="8064A2" w:themeColor="accent4"/>
          <w:sz w:val="32"/>
          <w:szCs w:val="32"/>
        </w:rPr>
        <w:t>Ш</w:t>
      </w:r>
      <w:proofErr w:type="gramEnd"/>
    </w:p>
    <w:p w:rsidR="001F15C0" w:rsidRDefault="00D8600F" w:rsidP="003E615C">
      <w:pPr>
        <w:tabs>
          <w:tab w:val="left" w:pos="5595"/>
        </w:tabs>
        <w:ind w:left="36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</w:t>
      </w:r>
      <w:proofErr w:type="spellStart"/>
      <w:r w:rsidRPr="00D8600F">
        <w:rPr>
          <w:color w:val="7030A0"/>
          <w:sz w:val="32"/>
          <w:szCs w:val="32"/>
        </w:rPr>
        <w:t>Шайдуллина</w:t>
      </w:r>
      <w:proofErr w:type="spellEnd"/>
      <w:r w:rsidRPr="00D8600F">
        <w:rPr>
          <w:color w:val="7030A0"/>
          <w:sz w:val="32"/>
          <w:szCs w:val="32"/>
        </w:rPr>
        <w:t xml:space="preserve"> ГИ</w:t>
      </w:r>
    </w:p>
    <w:p w:rsidR="009F5D2F" w:rsidRPr="001F15C0" w:rsidRDefault="001F15C0" w:rsidP="001F15C0">
      <w:pPr>
        <w:rPr>
          <w:b/>
          <w:color w:val="C00000"/>
          <w:sz w:val="32"/>
          <w:szCs w:val="32"/>
        </w:rPr>
      </w:pPr>
      <w:r w:rsidRPr="001F15C0">
        <w:rPr>
          <w:b/>
          <w:color w:val="C00000"/>
          <w:sz w:val="32"/>
          <w:szCs w:val="32"/>
        </w:rPr>
        <w:t>Комиссия по охране труда и социально-трудовым вопросам</w:t>
      </w:r>
      <w:proofErr w:type="gramStart"/>
      <w:r w:rsidR="000B7821">
        <w:rPr>
          <w:b/>
          <w:color w:val="C00000"/>
          <w:sz w:val="32"/>
          <w:szCs w:val="32"/>
        </w:rPr>
        <w:t>,</w:t>
      </w:r>
      <w:r w:rsidRPr="001F15C0">
        <w:rPr>
          <w:b/>
          <w:color w:val="C00000"/>
          <w:sz w:val="32"/>
          <w:szCs w:val="32"/>
        </w:rPr>
        <w:t>:</w:t>
      </w:r>
      <w:proofErr w:type="gramEnd"/>
    </w:p>
    <w:p w:rsidR="001F15C0" w:rsidRPr="003E615C" w:rsidRDefault="009F5D2F" w:rsidP="001F15C0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 </w:t>
      </w:r>
      <w:r w:rsidR="003E615C">
        <w:rPr>
          <w:color w:val="C0504D" w:themeColor="accent2"/>
          <w:sz w:val="32"/>
          <w:szCs w:val="32"/>
        </w:rPr>
        <w:t xml:space="preserve"> </w:t>
      </w:r>
      <w:r w:rsidR="001F15C0">
        <w:rPr>
          <w:color w:val="C0504D" w:themeColor="accent2"/>
          <w:sz w:val="32"/>
          <w:szCs w:val="32"/>
        </w:rPr>
        <w:t xml:space="preserve">      </w:t>
      </w:r>
      <w:r w:rsidR="00D8600F">
        <w:rPr>
          <w:color w:val="8064A2" w:themeColor="accent4"/>
          <w:sz w:val="32"/>
          <w:szCs w:val="32"/>
        </w:rPr>
        <w:t>Хусаинова А.</w:t>
      </w:r>
      <w:proofErr w:type="gramStart"/>
      <w:r w:rsidR="00D8600F">
        <w:rPr>
          <w:color w:val="8064A2" w:themeColor="accent4"/>
          <w:sz w:val="32"/>
          <w:szCs w:val="32"/>
        </w:rPr>
        <w:t>Ш</w:t>
      </w:r>
      <w:proofErr w:type="gramEnd"/>
    </w:p>
    <w:p w:rsidR="001F15C0" w:rsidRPr="003E615C" w:rsidRDefault="001F15C0" w:rsidP="001F15C0">
      <w:pPr>
        <w:tabs>
          <w:tab w:val="left" w:pos="2640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>Члены комиссии</w:t>
      </w:r>
      <w:r w:rsidRPr="003E615C">
        <w:rPr>
          <w:sz w:val="32"/>
          <w:szCs w:val="32"/>
        </w:rPr>
        <w:t xml:space="preserve">:      </w:t>
      </w:r>
      <w:r>
        <w:rPr>
          <w:sz w:val="32"/>
          <w:szCs w:val="32"/>
        </w:rPr>
        <w:t xml:space="preserve">            </w:t>
      </w:r>
      <w:r w:rsidRPr="003E615C">
        <w:rPr>
          <w:sz w:val="32"/>
          <w:szCs w:val="32"/>
        </w:rPr>
        <w:t xml:space="preserve">   </w:t>
      </w:r>
      <w:proofErr w:type="spellStart"/>
      <w:r w:rsidR="00D8600F">
        <w:rPr>
          <w:color w:val="8064A2" w:themeColor="accent4"/>
          <w:sz w:val="32"/>
          <w:szCs w:val="32"/>
        </w:rPr>
        <w:t>Нигматуллина</w:t>
      </w:r>
      <w:proofErr w:type="spellEnd"/>
      <w:r w:rsidR="00D8600F">
        <w:rPr>
          <w:color w:val="8064A2" w:themeColor="accent4"/>
          <w:sz w:val="32"/>
          <w:szCs w:val="32"/>
        </w:rPr>
        <w:t xml:space="preserve"> А.</w:t>
      </w:r>
      <w:r w:rsidRPr="003E615C">
        <w:rPr>
          <w:sz w:val="32"/>
          <w:szCs w:val="32"/>
        </w:rPr>
        <w:t xml:space="preserve">                                    </w:t>
      </w:r>
      <w:r>
        <w:rPr>
          <w:sz w:val="32"/>
          <w:szCs w:val="32"/>
        </w:rPr>
        <w:t xml:space="preserve">             </w:t>
      </w:r>
      <w:r w:rsidRPr="003E615C">
        <w:rPr>
          <w:sz w:val="32"/>
          <w:szCs w:val="32"/>
        </w:rPr>
        <w:t xml:space="preserve"> </w:t>
      </w:r>
    </w:p>
    <w:p w:rsidR="009F5D2F" w:rsidRPr="000B7821" w:rsidRDefault="00D8600F" w:rsidP="00D8600F">
      <w:pPr>
        <w:tabs>
          <w:tab w:val="left" w:pos="4590"/>
        </w:tabs>
        <w:ind w:left="360"/>
        <w:rPr>
          <w:color w:val="8064A2" w:themeColor="accent4"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</w:t>
      </w:r>
      <w:proofErr w:type="spellStart"/>
      <w:r w:rsidR="000B7821" w:rsidRPr="000B7821">
        <w:rPr>
          <w:color w:val="8064A2" w:themeColor="accent4"/>
          <w:sz w:val="32"/>
          <w:szCs w:val="32"/>
        </w:rPr>
        <w:t>Шафигуллин</w:t>
      </w:r>
      <w:proofErr w:type="spellEnd"/>
      <w:r w:rsidR="000B7821" w:rsidRPr="000B7821">
        <w:rPr>
          <w:color w:val="8064A2" w:themeColor="accent4"/>
          <w:sz w:val="32"/>
          <w:szCs w:val="32"/>
        </w:rPr>
        <w:t xml:space="preserve">  Р.И</w:t>
      </w:r>
    </w:p>
    <w:p w:rsidR="009F5D2F" w:rsidRPr="003E615C" w:rsidRDefault="009F5D2F" w:rsidP="001F15C0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</w:t>
      </w:r>
      <w:r w:rsidR="003E615C">
        <w:rPr>
          <w:sz w:val="32"/>
          <w:szCs w:val="32"/>
        </w:rPr>
        <w:t xml:space="preserve">   </w:t>
      </w:r>
      <w:r w:rsidR="001F15C0">
        <w:rPr>
          <w:sz w:val="32"/>
          <w:szCs w:val="32"/>
        </w:rPr>
        <w:t xml:space="preserve">                          </w:t>
      </w:r>
    </w:p>
    <w:p w:rsidR="009F5D2F" w:rsidRPr="000B7821" w:rsidRDefault="003E615C" w:rsidP="000B7821">
      <w:pPr>
        <w:pStyle w:val="a4"/>
        <w:rPr>
          <w:rFonts w:ascii="Times New Roman" w:hAnsi="Times New Roman" w:cs="Times New Roman"/>
          <w:b/>
          <w:color w:val="7030A0"/>
          <w:sz w:val="32"/>
          <w:szCs w:val="32"/>
        </w:rPr>
      </w:pPr>
      <w:r>
        <w:rPr>
          <w:b/>
          <w:i/>
          <w:sz w:val="32"/>
          <w:szCs w:val="32"/>
        </w:rPr>
        <w:t xml:space="preserve"> </w:t>
      </w:r>
      <w:r w:rsidR="009F5D2F" w:rsidRPr="000B7821">
        <w:rPr>
          <w:rFonts w:ascii="Times New Roman" w:hAnsi="Times New Roman" w:cs="Times New Roman"/>
          <w:b/>
          <w:color w:val="C00000"/>
          <w:sz w:val="32"/>
          <w:szCs w:val="32"/>
        </w:rPr>
        <w:t>Комиссия по социальному партнерству</w:t>
      </w:r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>, по охране здоровья, по организацию досуга,</w:t>
      </w:r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по </w:t>
      </w:r>
      <w:proofErr w:type="spellStart"/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>жилищно</w:t>
      </w:r>
      <w:proofErr w:type="spellEnd"/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- бытовым вопроса</w:t>
      </w:r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>м</w:t>
      </w:r>
      <w:proofErr w:type="gramStart"/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:</w:t>
      </w:r>
      <w:proofErr w:type="gramEnd"/>
    </w:p>
    <w:p w:rsidR="009F5D2F" w:rsidRPr="003E615C" w:rsidRDefault="009F5D2F" w:rsidP="003E615C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</w:t>
      </w:r>
      <w:r w:rsidR="003E615C">
        <w:rPr>
          <w:color w:val="C0504D" w:themeColor="accent2"/>
          <w:sz w:val="32"/>
          <w:szCs w:val="32"/>
        </w:rPr>
        <w:t xml:space="preserve">             </w:t>
      </w:r>
      <w:proofErr w:type="spellStart"/>
      <w:r w:rsidR="00D8600F">
        <w:rPr>
          <w:color w:val="8064A2" w:themeColor="accent4"/>
          <w:sz w:val="32"/>
          <w:szCs w:val="32"/>
        </w:rPr>
        <w:t>Шайдуллина</w:t>
      </w:r>
      <w:proofErr w:type="spellEnd"/>
      <w:r w:rsidR="00D8600F">
        <w:rPr>
          <w:color w:val="8064A2" w:themeColor="accent4"/>
          <w:sz w:val="32"/>
          <w:szCs w:val="32"/>
        </w:rPr>
        <w:t xml:space="preserve"> Г.А</w:t>
      </w:r>
    </w:p>
    <w:p w:rsidR="003E615C" w:rsidRDefault="009F5D2F" w:rsidP="003E615C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Члены комиссии:  </w:t>
      </w:r>
      <w:r w:rsidR="003E615C">
        <w:rPr>
          <w:color w:val="C0504D" w:themeColor="accent2"/>
          <w:sz w:val="32"/>
          <w:szCs w:val="32"/>
        </w:rPr>
        <w:t xml:space="preserve">                        </w:t>
      </w:r>
      <w:r w:rsidR="00D8600F">
        <w:rPr>
          <w:color w:val="8064A2" w:themeColor="accent4"/>
          <w:sz w:val="32"/>
          <w:szCs w:val="32"/>
        </w:rPr>
        <w:t>Аскарова Р.Р.</w:t>
      </w:r>
    </w:p>
    <w:p w:rsidR="009F5D2F" w:rsidRDefault="003E615C" w:rsidP="003E615C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                                              </w:t>
      </w:r>
      <w:r>
        <w:rPr>
          <w:sz w:val="32"/>
          <w:szCs w:val="32"/>
        </w:rPr>
        <w:t xml:space="preserve"> </w:t>
      </w:r>
      <w:proofErr w:type="spellStart"/>
      <w:r w:rsidR="00D8600F">
        <w:rPr>
          <w:color w:val="8064A2" w:themeColor="accent4"/>
          <w:sz w:val="32"/>
          <w:szCs w:val="32"/>
        </w:rPr>
        <w:t>Хамматов</w:t>
      </w:r>
      <w:proofErr w:type="spellEnd"/>
      <w:r w:rsidR="00D8600F">
        <w:rPr>
          <w:color w:val="8064A2" w:themeColor="accent4"/>
          <w:sz w:val="32"/>
          <w:szCs w:val="32"/>
        </w:rPr>
        <w:t xml:space="preserve"> Р.Г</w:t>
      </w:r>
    </w:p>
    <w:p w:rsidR="009F5D2F" w:rsidRPr="003E615C" w:rsidRDefault="009F5D2F" w:rsidP="000B7821">
      <w:pPr>
        <w:tabs>
          <w:tab w:val="left" w:pos="5595"/>
        </w:tabs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            </w:t>
      </w:r>
    </w:p>
    <w:p w:rsidR="009F5D2F" w:rsidRPr="003E615C" w:rsidRDefault="009F5D2F" w:rsidP="003E615C">
      <w:pPr>
        <w:tabs>
          <w:tab w:val="left" w:pos="5595"/>
        </w:tabs>
        <w:rPr>
          <w:b/>
          <w:color w:val="C0504D" w:themeColor="accent2"/>
          <w:sz w:val="32"/>
          <w:szCs w:val="32"/>
        </w:rPr>
      </w:pPr>
    </w:p>
    <w:p w:rsidR="00A211EE" w:rsidRPr="003E615C" w:rsidRDefault="00A211EE" w:rsidP="003E615C">
      <w:pPr>
        <w:rPr>
          <w:sz w:val="32"/>
          <w:szCs w:val="32"/>
        </w:rPr>
      </w:pPr>
    </w:p>
    <w:sectPr w:rsidR="00A211EE" w:rsidRPr="003E615C" w:rsidSect="009F5D2F">
      <w:pgSz w:w="11906" w:h="16838"/>
      <w:pgMar w:top="142" w:right="850" w:bottom="284" w:left="900" w:header="708" w:footer="708" w:gutter="0"/>
      <w:pgBorders w:offsetFrom="page">
        <w:top w:val="triple" w:sz="6" w:space="24" w:color="auto"/>
        <w:left w:val="triple" w:sz="6" w:space="24" w:color="auto"/>
        <w:bottom w:val="triple" w:sz="6" w:space="24" w:color="auto"/>
        <w:right w:val="tripl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C4EEF"/>
    <w:multiLevelType w:val="hybridMultilevel"/>
    <w:tmpl w:val="D034D044"/>
    <w:lvl w:ilvl="0" w:tplc="51440CB6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D2F"/>
    <w:rsid w:val="00021BF0"/>
    <w:rsid w:val="00071EA3"/>
    <w:rsid w:val="000B7821"/>
    <w:rsid w:val="001F15C0"/>
    <w:rsid w:val="003E615C"/>
    <w:rsid w:val="009F5D2F"/>
    <w:rsid w:val="00A211EE"/>
    <w:rsid w:val="00B517C3"/>
    <w:rsid w:val="00D8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615C"/>
    <w:pPr>
      <w:ind w:left="720"/>
      <w:contextualSpacing/>
    </w:pPr>
  </w:style>
  <w:style w:type="paragraph" w:styleId="a4">
    <w:name w:val="No Spacing"/>
    <w:uiPriority w:val="1"/>
    <w:qFormat/>
    <w:rsid w:val="000B782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615C"/>
    <w:pPr>
      <w:ind w:left="720"/>
      <w:contextualSpacing/>
    </w:pPr>
  </w:style>
  <w:style w:type="paragraph" w:styleId="a4">
    <w:name w:val="No Spacing"/>
    <w:uiPriority w:val="1"/>
    <w:qFormat/>
    <w:rsid w:val="000B78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1</cp:lastModifiedBy>
  <cp:revision>2</cp:revision>
  <dcterms:created xsi:type="dcterms:W3CDTF">2022-12-22T11:17:00Z</dcterms:created>
  <dcterms:modified xsi:type="dcterms:W3CDTF">2022-12-22T11:17:00Z</dcterms:modified>
</cp:coreProperties>
</file>